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833D" w14:textId="130664FB" w:rsidR="00E9729A" w:rsidRDefault="00E9729A" w:rsidP="00E9729A">
      <w:pPr>
        <w:pStyle w:val="Pa20"/>
        <w:jc w:val="both"/>
      </w:pPr>
      <w:r w:rsidRPr="00E9729A">
        <w:rPr>
          <w:rFonts w:ascii="Times New Roman" w:hAnsi="Times New Roman" w:cs="Times New Roman"/>
          <w:b/>
          <w:bCs/>
          <w:color w:val="000000"/>
        </w:rPr>
        <w:t xml:space="preserve">TABLE 2: </w:t>
      </w:r>
      <w:r w:rsidRPr="00E9729A">
        <w:rPr>
          <w:rFonts w:ascii="Times New Roman" w:hAnsi="Times New Roman" w:cs="Times New Roman"/>
          <w:color w:val="000000"/>
        </w:rPr>
        <w:t xml:space="preserve">Medians and interquartile range for visual acuity and central foveal thickness in the different grades of foveal hypoplasia. 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340"/>
        <w:gridCol w:w="2060"/>
        <w:gridCol w:w="222"/>
        <w:gridCol w:w="1107"/>
        <w:gridCol w:w="924"/>
        <w:gridCol w:w="222"/>
        <w:gridCol w:w="1107"/>
        <w:gridCol w:w="924"/>
      </w:tblGrid>
      <w:tr w:rsidR="00EC65C7" w:rsidRPr="00E9729A" w14:paraId="17C125F4" w14:textId="77777777" w:rsidTr="00EC65C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0" w:type="auto"/>
            <w:vMerge w:val="restart"/>
            <w:tcBorders>
              <w:top w:val="none" w:sz="6" w:space="0" w:color="auto"/>
              <w:right w:val="none" w:sz="6" w:space="0" w:color="auto"/>
            </w:tcBorders>
          </w:tcPr>
          <w:p w14:paraId="46D655DA" w14:textId="77777777" w:rsidR="00EC65C7" w:rsidRPr="00E9729A" w:rsidRDefault="00EC65C7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Variables </w:t>
            </w:r>
          </w:p>
        </w:tc>
        <w:tc>
          <w:tcPr>
            <w:tcW w:w="0" w:type="auto"/>
            <w:vMerge w:val="restart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27A85AA6" w14:textId="5B06B837" w:rsidR="00EC65C7" w:rsidRDefault="00EC65C7" w:rsidP="00E9729A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>Grade 1 foveal hypoplasia</w:t>
            </w:r>
            <w:r w:rsidRPr="00E9729A">
              <w:rPr>
                <w:rFonts w:ascii="Times New Roman" w:hAnsi="Times New Roman" w:cs="Times New Roman"/>
                <w:b/>
                <w:bCs/>
                <w:color w:val="000000"/>
                <w:highlight w:val="green"/>
              </w:rPr>
              <w:t>†</w:t>
            </w:r>
          </w:p>
          <w:p w14:paraId="07FFCE4C" w14:textId="7B99EC2F" w:rsidR="00EC65C7" w:rsidRPr="00E9729A" w:rsidRDefault="00EC65C7" w:rsidP="00E9729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(mean)</w:t>
            </w:r>
          </w:p>
          <w:p w14:paraId="00AA4C9A" w14:textId="2BD5FA9C" w:rsidR="00EC65C7" w:rsidRPr="00E9729A" w:rsidRDefault="00EC65C7" w:rsidP="00E9729A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E972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n </w:t>
            </w: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>= 1)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</w:tcPr>
          <w:p w14:paraId="4ADDC0F9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96F90" w14:textId="0440F403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Grade 3 foveal hypoplasia </w:t>
            </w:r>
          </w:p>
          <w:p w14:paraId="3C49A2F5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E972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n </w:t>
            </w: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14)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DC9C0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FD6675" w14:textId="2C1C9145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Grade 4 foveal hypoplasia </w:t>
            </w:r>
          </w:p>
          <w:p w14:paraId="675089BE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E972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n </w:t>
            </w:r>
            <w:r w:rsidRPr="00E972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15) </w:t>
            </w:r>
          </w:p>
        </w:tc>
      </w:tr>
      <w:tr w:rsidR="00EC65C7" w:rsidRPr="00E9729A" w14:paraId="79C4B5E4" w14:textId="77777777" w:rsidTr="00EC65C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0" w:type="auto"/>
            <w:vMerge/>
            <w:tcBorders>
              <w:bottom w:val="none" w:sz="6" w:space="0" w:color="auto"/>
              <w:right w:val="none" w:sz="6" w:space="0" w:color="auto"/>
            </w:tcBorders>
          </w:tcPr>
          <w:p w14:paraId="0FAE7A7C" w14:textId="77777777" w:rsidR="00EC65C7" w:rsidRPr="00E9729A" w:rsidRDefault="00EC65C7" w:rsidP="00E9729A">
            <w:pPr>
              <w:pStyle w:val="Pa2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D9C9F" w14:textId="77777777" w:rsidR="00EC65C7" w:rsidRPr="00E9729A" w:rsidRDefault="00EC65C7" w:rsidP="00E9729A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FB3B8" w14:textId="77777777" w:rsidR="00EC65C7" w:rsidRDefault="00EC65C7" w:rsidP="00E9729A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46A75" w14:textId="3840FEE7" w:rsidR="00EC65C7" w:rsidRPr="00E9729A" w:rsidRDefault="00EC65C7" w:rsidP="00E9729A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8E54BB" w14:textId="29E3BC65" w:rsidR="00EC65C7" w:rsidRPr="00E9729A" w:rsidRDefault="00EC65C7" w:rsidP="00E9729A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IQR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16CB72" w14:textId="77777777" w:rsidR="00EC65C7" w:rsidRDefault="00EC65C7" w:rsidP="00E9729A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D0BF01" w14:textId="4931A1BE" w:rsidR="00EC65C7" w:rsidRPr="00E9729A" w:rsidRDefault="00EC65C7" w:rsidP="00E9729A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556306" w14:textId="0346BF75" w:rsidR="00EC65C7" w:rsidRPr="00E9729A" w:rsidRDefault="00EC65C7" w:rsidP="00E9729A">
            <w:pPr>
              <w:pStyle w:val="Pa2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IQR</w:t>
            </w:r>
          </w:p>
        </w:tc>
      </w:tr>
      <w:tr w:rsidR="00EC65C7" w:rsidRPr="00E9729A" w14:paraId="28F47B04" w14:textId="77777777" w:rsidTr="00EC65C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D9B2A4" w14:textId="77777777" w:rsidR="00EC65C7" w:rsidRPr="00E9729A" w:rsidRDefault="00EC65C7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>Distance visual acuity (</w:t>
            </w:r>
            <w:proofErr w:type="spellStart"/>
            <w:r w:rsidRPr="00E9729A">
              <w:rPr>
                <w:rFonts w:ascii="Times New Roman" w:hAnsi="Times New Roman" w:cs="Times New Roman"/>
                <w:color w:val="000000"/>
              </w:rPr>
              <w:t>LogMAR</w:t>
            </w:r>
            <w:proofErr w:type="spellEnd"/>
            <w:r w:rsidRPr="00E9729A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735D7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 xml:space="preserve">1.10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B56D8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2C5CD" w14:textId="2E1E5E7B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 xml:space="preserve">0.76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9410A" w14:textId="098D59DC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C82D8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63C735" w14:textId="55878A96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 xml:space="preserve">0.90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D0DE7F" w14:textId="438A8130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EC65C7" w:rsidRPr="00E9729A" w14:paraId="546A38A3" w14:textId="77777777" w:rsidTr="00EC65C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2009DE" w14:textId="77777777" w:rsidR="00EC65C7" w:rsidRPr="00E9729A" w:rsidRDefault="00EC65C7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>Right eye central fovea thickness (</w:t>
            </w:r>
            <w:proofErr w:type="spellStart"/>
            <w:r w:rsidRPr="00E9729A">
              <w:rPr>
                <w:rFonts w:ascii="Times New Roman" w:hAnsi="Times New Roman" w:cs="Times New Roman"/>
                <w:i/>
                <w:iCs/>
                <w:color w:val="000000"/>
              </w:rPr>
              <w:t>μ</w:t>
            </w:r>
            <w:r w:rsidRPr="00E9729A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E9729A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75314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 xml:space="preserve">284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68CA2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F34F4" w14:textId="59DF8538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 xml:space="preserve">292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B0068" w14:textId="0EBD0233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44A5B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1BDAB9" w14:textId="659476F4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 xml:space="preserve">284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3B5CF6" w14:textId="338AF5EA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C65C7" w:rsidRPr="00E9729A" w14:paraId="3AC3F80E" w14:textId="77777777" w:rsidTr="00EC65C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0B94F1" w14:textId="77777777" w:rsidR="00EC65C7" w:rsidRPr="00E9729A" w:rsidRDefault="00EC65C7">
            <w:pPr>
              <w:pStyle w:val="Pa21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>Left eye central fovea thickness (</w:t>
            </w:r>
            <w:proofErr w:type="spellStart"/>
            <w:r w:rsidRPr="00E9729A">
              <w:rPr>
                <w:rFonts w:ascii="Times New Roman" w:hAnsi="Times New Roman" w:cs="Times New Roman"/>
                <w:i/>
                <w:iCs/>
                <w:color w:val="000000"/>
              </w:rPr>
              <w:t>μ</w:t>
            </w:r>
            <w:r w:rsidRPr="00E9729A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E9729A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5D9F37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 xml:space="preserve">298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79B7E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83088" w14:textId="694E1424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 xml:space="preserve">281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1EDA1" w14:textId="040A17A0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99BB8" w14:textId="77777777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AD37BE" w14:textId="38C54520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 xml:space="preserve">295 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F5FBA7" w14:textId="7508E5ED" w:rsidR="00EC65C7" w:rsidRPr="00E9729A" w:rsidRDefault="00EC65C7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729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</w:tbl>
    <w:p w14:paraId="3985F78F" w14:textId="3664A92E" w:rsidR="00E9729A" w:rsidRDefault="00E9729A">
      <w:pPr>
        <w:pStyle w:val="Pa23"/>
        <w:spacing w:before="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E9729A">
        <w:rPr>
          <w:rFonts w:ascii="Times New Roman" w:hAnsi="Times New Roman" w:cs="Times New Roman"/>
          <w:color w:val="000000"/>
        </w:rPr>
        <w:t>LogMAR</w:t>
      </w:r>
      <w:proofErr w:type="spellEnd"/>
      <w:r w:rsidRPr="00E9729A">
        <w:rPr>
          <w:rFonts w:ascii="Times New Roman" w:hAnsi="Times New Roman" w:cs="Times New Roman"/>
          <w:color w:val="000000"/>
        </w:rPr>
        <w:t>, logarithm of the minimum angle of resolution</w:t>
      </w:r>
      <w:r>
        <w:rPr>
          <w:rFonts w:ascii="Times New Roman" w:hAnsi="Times New Roman" w:cs="Times New Roman"/>
          <w:color w:val="000000"/>
        </w:rPr>
        <w:t>; IQR, interquartile range</w:t>
      </w:r>
      <w:r w:rsidRPr="00E9729A">
        <w:rPr>
          <w:rFonts w:ascii="Times New Roman" w:hAnsi="Times New Roman" w:cs="Times New Roman"/>
          <w:color w:val="000000"/>
        </w:rPr>
        <w:t xml:space="preserve">. </w:t>
      </w:r>
    </w:p>
    <w:p w14:paraId="615117F9" w14:textId="691A5C7D" w:rsidR="00E9729A" w:rsidRPr="00E9729A" w:rsidRDefault="00E9729A" w:rsidP="00E9729A">
      <w:pPr>
        <w:pStyle w:val="Default"/>
        <w:rPr>
          <w:rFonts w:ascii="Times New Roman" w:hAnsi="Times New Roman" w:cs="Times New Roman"/>
        </w:rPr>
      </w:pPr>
      <w:r w:rsidRPr="00E9729A">
        <w:rPr>
          <w:rFonts w:ascii="Times New Roman" w:hAnsi="Times New Roman" w:cs="Times New Roman"/>
          <w:highlight w:val="green"/>
        </w:rPr>
        <w:t>†</w:t>
      </w:r>
      <w:r w:rsidRPr="00E9729A">
        <w:rPr>
          <w:rFonts w:ascii="Times New Roman" w:hAnsi="Times New Roman" w:cs="Times New Roman"/>
        </w:rPr>
        <w:t xml:space="preserve">, </w:t>
      </w:r>
      <w:r w:rsidRPr="00E9729A">
        <w:rPr>
          <w:rFonts w:ascii="Times New Roman" w:hAnsi="Times New Roman" w:cs="Times New Roman"/>
        </w:rPr>
        <w:t>Grade 1 foveal hypoplasia does</w:t>
      </w:r>
      <w:r w:rsidRPr="00E9729A">
        <w:rPr>
          <w:rFonts w:ascii="Times New Roman" w:hAnsi="Times New Roman" w:cs="Times New Roman"/>
        </w:rPr>
        <w:t xml:space="preserve"> </w:t>
      </w:r>
      <w:r w:rsidRPr="00E9729A">
        <w:rPr>
          <w:rFonts w:ascii="Times New Roman" w:hAnsi="Times New Roman" w:cs="Times New Roman"/>
          <w:color w:val="242424"/>
        </w:rPr>
        <w:t>not have any interquar</w:t>
      </w:r>
      <w:r w:rsidRPr="00E9729A">
        <w:rPr>
          <w:rFonts w:ascii="Times New Roman" w:hAnsi="Times New Roman" w:cs="Times New Roman"/>
        </w:rPr>
        <w:t>ti</w:t>
      </w:r>
      <w:r w:rsidRPr="00E9729A">
        <w:rPr>
          <w:rFonts w:ascii="Times New Roman" w:hAnsi="Times New Roman" w:cs="Times New Roman"/>
          <w:color w:val="242424"/>
        </w:rPr>
        <w:t>le range values.</w:t>
      </w:r>
    </w:p>
    <w:p w14:paraId="433AF356" w14:textId="77777777" w:rsidR="00381D33" w:rsidRDefault="00381D33"/>
    <w:sectPr w:rsidR="00381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A"/>
    <w:rsid w:val="00381D33"/>
    <w:rsid w:val="0038502D"/>
    <w:rsid w:val="00E9729A"/>
    <w:rsid w:val="00E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DBB1"/>
  <w15:chartTrackingRefBased/>
  <w15:docId w15:val="{26BFC0FB-9866-4493-81DE-0235A8FB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0">
    <w:name w:val="Pa20"/>
    <w:basedOn w:val="Normal"/>
    <w:next w:val="Normal"/>
    <w:uiPriority w:val="99"/>
    <w:rsid w:val="00E9729A"/>
    <w:pPr>
      <w:autoSpaceDE w:val="0"/>
      <w:autoSpaceDN w:val="0"/>
      <w:adjustRightInd w:val="0"/>
      <w:spacing w:after="0" w:line="151" w:lineRule="atLeast"/>
    </w:pPr>
    <w:rPr>
      <w:rFonts w:ascii="Calibri" w:hAnsi="Calibri" w:cs="Calibri"/>
      <w:kern w:val="0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E9729A"/>
    <w:pPr>
      <w:autoSpaceDE w:val="0"/>
      <w:autoSpaceDN w:val="0"/>
      <w:adjustRightInd w:val="0"/>
      <w:spacing w:after="0" w:line="141" w:lineRule="atLeast"/>
    </w:pPr>
    <w:rPr>
      <w:rFonts w:ascii="Calibri" w:hAnsi="Calibri" w:cs="Calibri"/>
      <w:kern w:val="0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E9729A"/>
    <w:pPr>
      <w:autoSpaceDE w:val="0"/>
      <w:autoSpaceDN w:val="0"/>
      <w:adjustRightInd w:val="0"/>
      <w:spacing w:after="0" w:line="141" w:lineRule="atLeast"/>
    </w:pPr>
    <w:rPr>
      <w:rFonts w:ascii="Calibri" w:hAnsi="Calibri" w:cs="Calibri"/>
      <w:kern w:val="0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E9729A"/>
    <w:pPr>
      <w:autoSpaceDE w:val="0"/>
      <w:autoSpaceDN w:val="0"/>
      <w:adjustRightInd w:val="0"/>
      <w:spacing w:after="0" w:line="131" w:lineRule="atLeast"/>
    </w:pPr>
    <w:rPr>
      <w:rFonts w:ascii="Calibri" w:hAnsi="Calibri" w:cs="Calibri"/>
      <w:kern w:val="0"/>
      <w:sz w:val="24"/>
      <w:szCs w:val="24"/>
    </w:rPr>
  </w:style>
  <w:style w:type="character" w:customStyle="1" w:styleId="A10">
    <w:name w:val="A10"/>
    <w:uiPriority w:val="99"/>
    <w:rsid w:val="00E9729A"/>
    <w:rPr>
      <w:i/>
      <w:iCs/>
      <w:color w:val="000000"/>
      <w:sz w:val="13"/>
      <w:szCs w:val="13"/>
      <w:u w:val="single"/>
    </w:rPr>
  </w:style>
  <w:style w:type="paragraph" w:customStyle="1" w:styleId="Default">
    <w:name w:val="Default"/>
    <w:rsid w:val="00E97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Coetzee</dc:creator>
  <cp:keywords/>
  <dc:description/>
  <cp:lastModifiedBy>Madeleine Coetzee</cp:lastModifiedBy>
  <cp:revision>2</cp:revision>
  <dcterms:created xsi:type="dcterms:W3CDTF">2023-05-26T07:49:00Z</dcterms:created>
  <dcterms:modified xsi:type="dcterms:W3CDTF">2023-05-26T08:01:00Z</dcterms:modified>
</cp:coreProperties>
</file>